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B5" w:rsidRDefault="00AF793A" w:rsidP="00362599">
      <w:pPr>
        <w:ind w:right="-13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Мариц</w:t>
      </w:r>
      <w:r w:rsidR="00056E49">
        <w:rPr>
          <w:sz w:val="28"/>
          <w:szCs w:val="28"/>
        </w:rPr>
        <w:t>ООБ</w:t>
      </w:r>
      <w:proofErr w:type="spellEnd"/>
    </w:p>
    <w:p w:rsidR="00362599" w:rsidRDefault="00421263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-18pt;width:567pt;height:9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<v:textbox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Default="00D50D2A" w:rsidP="00DA0155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787295">
                          <w:rPr>
                            <w:sz w:val="27"/>
                            <w:szCs w:val="27"/>
                          </w:rPr>
                          <w:t>1</w:t>
                        </w:r>
                        <w:r w:rsidR="00DA0155">
                          <w:rPr>
                            <w:sz w:val="27"/>
                            <w:szCs w:val="27"/>
                          </w:rPr>
                          <w:t>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787295" w:rsidRDefault="008F0E54" w:rsidP="00787295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решению 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 xml:space="preserve">Собрания депутатов </w:t>
                        </w:r>
                        <w:r w:rsidR="00AF793A">
                          <w:rPr>
                            <w:sz w:val="27"/>
                            <w:szCs w:val="27"/>
                          </w:rPr>
                          <w:t>Мариц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кого сельсовета</w:t>
                        </w:r>
                        <w:r w:rsidR="00AF793A">
                          <w:rPr>
                            <w:sz w:val="27"/>
                            <w:szCs w:val="27"/>
                          </w:rPr>
                          <w:t xml:space="preserve"> Льгов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ского района Курской област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и</w:t>
                        </w:r>
                        <w:r w:rsidR="00BD12E0">
                          <w:rPr>
                            <w:sz w:val="27"/>
                            <w:szCs w:val="27"/>
                          </w:rPr>
                          <w:t>от</w:t>
                        </w:r>
                        <w:r w:rsidR="0094433D">
                          <w:rPr>
                            <w:sz w:val="27"/>
                            <w:szCs w:val="27"/>
                          </w:rPr>
                          <w:t xml:space="preserve">16 12 </w:t>
                        </w:r>
                        <w:r w:rsidR="00BD12E0">
                          <w:rPr>
                            <w:sz w:val="27"/>
                            <w:szCs w:val="27"/>
                          </w:rPr>
                          <w:t>202</w:t>
                        </w:r>
                        <w:r w:rsidR="004E4485">
                          <w:rPr>
                            <w:sz w:val="27"/>
                            <w:szCs w:val="27"/>
                          </w:rPr>
                          <w:t>2</w:t>
                        </w:r>
                        <w:r w:rsidR="00BD12E0">
                          <w:rPr>
                            <w:sz w:val="27"/>
                            <w:szCs w:val="27"/>
                          </w:rPr>
                          <w:t>г№</w:t>
                        </w:r>
                        <w:r w:rsidR="0094433D">
                          <w:rPr>
                            <w:sz w:val="27"/>
                            <w:szCs w:val="27"/>
                          </w:rPr>
                          <w:t>57</w:t>
                        </w:r>
                        <w:proofErr w:type="gramStart"/>
                        <w:r w:rsidR="0094433D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>
                          <w:rPr>
                            <w:sz w:val="27"/>
                            <w:szCs w:val="27"/>
                          </w:rPr>
                          <w:t>О</w:t>
                        </w:r>
                        <w:proofErr w:type="gramEnd"/>
                        <w:r>
                          <w:rPr>
                            <w:sz w:val="27"/>
                            <w:szCs w:val="27"/>
                          </w:rPr>
                          <w:t xml:space="preserve"> бюджете </w:t>
                        </w:r>
                        <w:proofErr w:type="spellStart"/>
                        <w:r w:rsidR="00AF793A">
                          <w:rPr>
                            <w:sz w:val="27"/>
                            <w:szCs w:val="27"/>
                          </w:rPr>
                          <w:t>Мариц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кого</w:t>
                        </w:r>
                        <w:proofErr w:type="spellEnd"/>
                        <w:r w:rsidR="0012441E">
                          <w:rPr>
                            <w:sz w:val="27"/>
                            <w:szCs w:val="27"/>
                          </w:rPr>
                          <w:t xml:space="preserve"> сел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ь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 xml:space="preserve">совета </w:t>
                        </w:r>
                        <w:r w:rsidR="00AF793A">
                          <w:rPr>
                            <w:sz w:val="27"/>
                            <w:szCs w:val="27"/>
                          </w:rPr>
                          <w:t>Льгов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ского района Курской области на 202</w:t>
                        </w:r>
                        <w:r w:rsidR="004E4485">
                          <w:rPr>
                            <w:sz w:val="27"/>
                            <w:szCs w:val="27"/>
                          </w:rPr>
                          <w:t>3</w:t>
                        </w:r>
                        <w:r w:rsidR="00787295">
                          <w:rPr>
                            <w:sz w:val="27"/>
                            <w:szCs w:val="27"/>
                          </w:rPr>
                          <w:t>и плановый период 202</w:t>
                        </w:r>
                        <w:r w:rsidR="004E4485">
                          <w:rPr>
                            <w:sz w:val="27"/>
                            <w:szCs w:val="27"/>
                          </w:rPr>
                          <w:t>4 и 2025</w:t>
                        </w:r>
                        <w:r w:rsidR="00787295">
                          <w:rPr>
                            <w:sz w:val="27"/>
                            <w:szCs w:val="27"/>
                          </w:rPr>
                          <w:t xml:space="preserve"> годов</w:t>
                        </w:r>
                      </w:p>
                      <w:p w:rsidR="008F0E54" w:rsidRDefault="008F0E54" w:rsidP="00787295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Default="008F0E54" w:rsidP="0012441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2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12441E">
                          <w:rPr>
                            <w:sz w:val="27"/>
                            <w:szCs w:val="27"/>
                          </w:rPr>
                          <w:t>3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годов"от "___" ________ 2019 г. № _______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</w:t>
                        </w:r>
                        <w:proofErr w:type="gramStart"/>
                        <w:r w:rsidR="00E913B4" w:rsidRPr="00A55253">
                          <w:rPr>
                            <w:sz w:val="27"/>
                            <w:szCs w:val="27"/>
                          </w:rPr>
                          <w:t>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</w:t>
                        </w:r>
                        <w:proofErr w:type="gramEnd"/>
                        <w:r w:rsidRPr="00A55253">
                          <w:rPr>
                            <w:sz w:val="27"/>
                            <w:szCs w:val="27"/>
                          </w:rPr>
                          <w:t>ЗКО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787295" w:rsidP="00787295">
      <w:pPr>
        <w:pStyle w:val="2"/>
        <w:tabs>
          <w:tab w:val="left" w:pos="103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AF793A">
        <w:rPr>
          <w:b/>
          <w:sz w:val="28"/>
          <w:szCs w:val="28"/>
        </w:rPr>
        <w:t>Мариц</w:t>
      </w:r>
      <w:r w:rsidR="0012441E">
        <w:rPr>
          <w:b/>
          <w:sz w:val="28"/>
          <w:szCs w:val="28"/>
        </w:rPr>
        <w:t xml:space="preserve">кого сельсовета </w:t>
      </w:r>
      <w:r w:rsidR="00AF793A">
        <w:rPr>
          <w:b/>
          <w:sz w:val="28"/>
          <w:szCs w:val="28"/>
        </w:rPr>
        <w:t>Льгов</w:t>
      </w:r>
      <w:r w:rsidR="0012441E">
        <w:rPr>
          <w:b/>
          <w:sz w:val="28"/>
          <w:szCs w:val="28"/>
        </w:rPr>
        <w:t>ского района Курской области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4E4485">
        <w:rPr>
          <w:sz w:val="28"/>
          <w:szCs w:val="28"/>
        </w:rPr>
        <w:t>4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4E4485">
        <w:rPr>
          <w:sz w:val="28"/>
          <w:szCs w:val="28"/>
        </w:rPr>
        <w:t>5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4E4485">
        <w:rPr>
          <w:sz w:val="28"/>
          <w:szCs w:val="28"/>
        </w:rPr>
        <w:t>4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4E4485">
        <w:rPr>
          <w:sz w:val="28"/>
          <w:szCs w:val="28"/>
        </w:rPr>
        <w:t>5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</w:t>
      </w:r>
      <w:r w:rsidR="0012441E">
        <w:rPr>
          <w:sz w:val="28"/>
          <w:szCs w:val="28"/>
        </w:rPr>
        <w:t xml:space="preserve">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4E4485">
        <w:rPr>
          <w:sz w:val="28"/>
          <w:szCs w:val="28"/>
        </w:rPr>
        <w:t>4</w:t>
      </w:r>
      <w:r w:rsidR="001D784A">
        <w:rPr>
          <w:sz w:val="28"/>
          <w:szCs w:val="28"/>
        </w:rPr>
        <w:t>-202</w:t>
      </w:r>
      <w:r w:rsidR="004E4485">
        <w:rPr>
          <w:sz w:val="28"/>
          <w:szCs w:val="28"/>
        </w:rPr>
        <w:t>5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4E4485">
              <w:rPr>
                <w:sz w:val="28"/>
                <w:szCs w:val="28"/>
              </w:rPr>
              <w:t>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2441E">
              <w:rPr>
                <w:sz w:val="28"/>
                <w:szCs w:val="28"/>
              </w:rPr>
              <w:t>2</w:t>
            </w:r>
            <w:r w:rsidR="004E4485">
              <w:rPr>
                <w:sz w:val="28"/>
                <w:szCs w:val="28"/>
              </w:rPr>
              <w:t>5</w:t>
            </w:r>
            <w:bookmarkStart w:id="1" w:name="_GoBack"/>
            <w:bookmarkEnd w:id="1"/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Default="0012441E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2441E" w:rsidRDefault="0012441E" w:rsidP="0088234F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Default="0012441E" w:rsidP="00BA64AE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расходов бюджета</w:t>
            </w:r>
          </w:p>
        </w:tc>
        <w:tc>
          <w:tcPr>
            <w:tcW w:w="4500" w:type="dxa"/>
          </w:tcPr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A74E53"/>
    <w:rsid w:val="00011D7F"/>
    <w:rsid w:val="000523E7"/>
    <w:rsid w:val="00056E49"/>
    <w:rsid w:val="000B432E"/>
    <w:rsid w:val="000D331F"/>
    <w:rsid w:val="000E3E18"/>
    <w:rsid w:val="00113FFD"/>
    <w:rsid w:val="0012441E"/>
    <w:rsid w:val="001D0034"/>
    <w:rsid w:val="001D6DDF"/>
    <w:rsid w:val="001D784A"/>
    <w:rsid w:val="001F475F"/>
    <w:rsid w:val="001F71C3"/>
    <w:rsid w:val="00216704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21263"/>
    <w:rsid w:val="00446764"/>
    <w:rsid w:val="004A1523"/>
    <w:rsid w:val="004E4485"/>
    <w:rsid w:val="004F0166"/>
    <w:rsid w:val="005166CD"/>
    <w:rsid w:val="005E0DCD"/>
    <w:rsid w:val="00605C61"/>
    <w:rsid w:val="00605DBF"/>
    <w:rsid w:val="00615D13"/>
    <w:rsid w:val="00640330"/>
    <w:rsid w:val="0066154A"/>
    <w:rsid w:val="006B28A4"/>
    <w:rsid w:val="006B2902"/>
    <w:rsid w:val="006C7D77"/>
    <w:rsid w:val="006E256A"/>
    <w:rsid w:val="006E7E00"/>
    <w:rsid w:val="0070470A"/>
    <w:rsid w:val="00762600"/>
    <w:rsid w:val="007737CB"/>
    <w:rsid w:val="00787295"/>
    <w:rsid w:val="0079180C"/>
    <w:rsid w:val="007C0ACA"/>
    <w:rsid w:val="00805832"/>
    <w:rsid w:val="00807ED1"/>
    <w:rsid w:val="0088234F"/>
    <w:rsid w:val="008E5DB7"/>
    <w:rsid w:val="008F0E54"/>
    <w:rsid w:val="008F56E7"/>
    <w:rsid w:val="008F5BC2"/>
    <w:rsid w:val="00935F27"/>
    <w:rsid w:val="0094433D"/>
    <w:rsid w:val="0095097E"/>
    <w:rsid w:val="00951F62"/>
    <w:rsid w:val="00966AD1"/>
    <w:rsid w:val="00997EE0"/>
    <w:rsid w:val="009B49C4"/>
    <w:rsid w:val="009D2632"/>
    <w:rsid w:val="009D3E64"/>
    <w:rsid w:val="009E0A6F"/>
    <w:rsid w:val="00A01021"/>
    <w:rsid w:val="00A11897"/>
    <w:rsid w:val="00A41660"/>
    <w:rsid w:val="00A42CE5"/>
    <w:rsid w:val="00A44EB2"/>
    <w:rsid w:val="00A55253"/>
    <w:rsid w:val="00A67641"/>
    <w:rsid w:val="00A74E53"/>
    <w:rsid w:val="00A81FE8"/>
    <w:rsid w:val="00AB5A9C"/>
    <w:rsid w:val="00AE5AAA"/>
    <w:rsid w:val="00AF793A"/>
    <w:rsid w:val="00B05C1E"/>
    <w:rsid w:val="00B46812"/>
    <w:rsid w:val="00B73199"/>
    <w:rsid w:val="00BB4078"/>
    <w:rsid w:val="00BD12E0"/>
    <w:rsid w:val="00C02C3F"/>
    <w:rsid w:val="00C166C8"/>
    <w:rsid w:val="00C94447"/>
    <w:rsid w:val="00C96418"/>
    <w:rsid w:val="00CA1612"/>
    <w:rsid w:val="00D2327B"/>
    <w:rsid w:val="00D50D2A"/>
    <w:rsid w:val="00D64B5F"/>
    <w:rsid w:val="00D934DB"/>
    <w:rsid w:val="00DA0155"/>
    <w:rsid w:val="00DE7D80"/>
    <w:rsid w:val="00E07D6A"/>
    <w:rsid w:val="00E25D05"/>
    <w:rsid w:val="00E70CFA"/>
    <w:rsid w:val="00E913B4"/>
    <w:rsid w:val="00EE12D6"/>
    <w:rsid w:val="00EE770A"/>
    <w:rsid w:val="00F77D8F"/>
    <w:rsid w:val="00F91585"/>
    <w:rsid w:val="00FF6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User</cp:lastModifiedBy>
  <cp:revision>6</cp:revision>
  <cp:lastPrinted>2021-11-16T15:54:00Z</cp:lastPrinted>
  <dcterms:created xsi:type="dcterms:W3CDTF">2022-11-16T05:44:00Z</dcterms:created>
  <dcterms:modified xsi:type="dcterms:W3CDTF">2022-12-19T13:36:00Z</dcterms:modified>
</cp:coreProperties>
</file>