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F5" w:rsidRPr="00262BF5" w:rsidRDefault="00262BF5" w:rsidP="00262BF5">
      <w:pPr>
        <w:spacing w:line="240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АДМИНИСТРАЦИЯ</w:t>
      </w:r>
    </w:p>
    <w:p w:rsidR="00262BF5" w:rsidRPr="00262BF5" w:rsidRDefault="00262BF5" w:rsidP="00262BF5">
      <w:pPr>
        <w:spacing w:line="240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262BF5" w:rsidRPr="00262BF5" w:rsidRDefault="00262BF5" w:rsidP="00262BF5">
      <w:pPr>
        <w:spacing w:line="240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МАРИЦКОГО СЕЛЬСОВЕТА</w:t>
      </w:r>
    </w:p>
    <w:p w:rsidR="00262BF5" w:rsidRPr="00262BF5" w:rsidRDefault="00262BF5" w:rsidP="00262BF5">
      <w:pPr>
        <w:spacing w:line="240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br/>
        <w:t>ЛЬГОВСКОГО РАЙОНА КУРСКОЙ ОБЛАСТИ</w:t>
      </w:r>
    </w:p>
    <w:p w:rsidR="00262BF5" w:rsidRPr="00262BF5" w:rsidRDefault="00262BF5" w:rsidP="00262BF5">
      <w:pPr>
        <w:spacing w:line="240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262BF5" w:rsidRPr="00262BF5" w:rsidRDefault="00262BF5" w:rsidP="00262BF5">
      <w:pPr>
        <w:spacing w:line="394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ПОСТАНОВЛЕНИЕ</w:t>
      </w:r>
    </w:p>
    <w:p w:rsidR="00262BF5" w:rsidRPr="00262BF5" w:rsidRDefault="00262BF5" w:rsidP="00262BF5">
      <w:pPr>
        <w:spacing w:line="394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eastAsia="Georgia" w:hAnsi="Times New Roman" w:cs="Times New Roman"/>
          <w:sz w:val="28"/>
          <w:szCs w:val="28"/>
        </w:rPr>
        <w:t>10 ноября 2020</w:t>
      </w:r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года № </w:t>
      </w:r>
      <w:r w:rsidR="00C90028">
        <w:rPr>
          <w:rFonts w:ascii="Times New Roman" w:eastAsia="Georgia" w:hAnsi="Times New Roman" w:cs="Times New Roman"/>
          <w:sz w:val="28"/>
          <w:szCs w:val="28"/>
        </w:rPr>
        <w:t>6</w:t>
      </w:r>
      <w:r>
        <w:rPr>
          <w:rFonts w:ascii="Times New Roman" w:eastAsia="Georgia" w:hAnsi="Times New Roman" w:cs="Times New Roman"/>
          <w:sz w:val="28"/>
          <w:szCs w:val="28"/>
        </w:rPr>
        <w:t>0</w:t>
      </w:r>
    </w:p>
    <w:p w:rsidR="00262BF5" w:rsidRPr="00262BF5" w:rsidRDefault="00262BF5" w:rsidP="00262BF5">
      <w:pPr>
        <w:spacing w:line="317" w:lineRule="exact"/>
        <w:ind w:left="360" w:firstLine="400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Об утверждении методики прогнозирования налоговых и неналоговых доходов местного бюджета Марицкого сельсовета Льговского района Курской области на 202</w:t>
      </w:r>
      <w:r>
        <w:rPr>
          <w:rFonts w:ascii="Times New Roman" w:eastAsia="Georgia" w:hAnsi="Times New Roman" w:cs="Times New Roman"/>
          <w:sz w:val="28"/>
          <w:szCs w:val="28"/>
        </w:rPr>
        <w:t>1</w:t>
      </w:r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год и </w:t>
      </w:r>
      <w:proofErr w:type="gramStart"/>
      <w:r w:rsidRPr="00262BF5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плановый</w:t>
      </w:r>
    </w:p>
    <w:p w:rsidR="00262BF5" w:rsidRPr="00262BF5" w:rsidRDefault="00262BF5" w:rsidP="00262BF5">
      <w:pPr>
        <w:spacing w:after="240" w:line="317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период 202</w:t>
      </w:r>
      <w:r>
        <w:rPr>
          <w:rFonts w:ascii="Times New Roman" w:eastAsia="Georgia" w:hAnsi="Times New Roman" w:cs="Times New Roman"/>
          <w:sz w:val="28"/>
          <w:szCs w:val="28"/>
        </w:rPr>
        <w:t>2</w:t>
      </w:r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и 202</w:t>
      </w:r>
      <w:r>
        <w:rPr>
          <w:rFonts w:ascii="Times New Roman" w:eastAsia="Georgia" w:hAnsi="Times New Roman" w:cs="Times New Roman"/>
          <w:sz w:val="28"/>
          <w:szCs w:val="28"/>
        </w:rPr>
        <w:t>3</w:t>
      </w:r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годов</w:t>
      </w:r>
    </w:p>
    <w:p w:rsidR="00262BF5" w:rsidRPr="00262BF5" w:rsidRDefault="00262BF5" w:rsidP="00262BF5">
      <w:pPr>
        <w:spacing w:after="302" w:line="317" w:lineRule="exact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В целях повышения качества бюджетного процесса и обеспечения сбалансированности и устойчивости местного бюджета, Администрация Марицкого сельсовета Льговского района</w:t>
      </w:r>
    </w:p>
    <w:p w:rsidR="00262BF5" w:rsidRPr="00262BF5" w:rsidRDefault="00262BF5" w:rsidP="00262BF5">
      <w:pPr>
        <w:spacing w:after="261" w:line="240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ПОСТАНОВЛЯЕТ:</w:t>
      </w:r>
    </w:p>
    <w:p w:rsidR="00262BF5" w:rsidRPr="00262BF5" w:rsidRDefault="00262BF5" w:rsidP="00262BF5">
      <w:pPr>
        <w:numPr>
          <w:ilvl w:val="0"/>
          <w:numId w:val="2"/>
        </w:numPr>
        <w:tabs>
          <w:tab w:val="left" w:pos="626"/>
        </w:tabs>
        <w:spacing w:after="270" w:line="317" w:lineRule="exact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Утвердить методику прогнозирования налоговых и неналоговых доходов местного бюджета Марицкого сельсовета Льговского района Курской области </w:t>
      </w:r>
      <w:proofErr w:type="gramStart"/>
      <w:r w:rsidRPr="00262BF5">
        <w:rPr>
          <w:rFonts w:ascii="Times New Roman" w:eastAsia="Georgia" w:hAnsi="Times New Roman" w:cs="Times New Roman"/>
          <w:sz w:val="28"/>
          <w:szCs w:val="28"/>
        </w:rPr>
        <w:t>на</w:t>
      </w:r>
      <w:proofErr w:type="gramEnd"/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2021 год и на плановый период 2022 и 202</w:t>
      </w:r>
      <w:r>
        <w:rPr>
          <w:rFonts w:ascii="Times New Roman" w:eastAsia="Georgia" w:hAnsi="Times New Roman" w:cs="Times New Roman"/>
          <w:sz w:val="28"/>
          <w:szCs w:val="28"/>
        </w:rPr>
        <w:t>3</w:t>
      </w:r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годов</w:t>
      </w:r>
    </w:p>
    <w:p w:rsidR="00262BF5" w:rsidRPr="00262BF5" w:rsidRDefault="00262BF5" w:rsidP="00262BF5">
      <w:pPr>
        <w:numPr>
          <w:ilvl w:val="0"/>
          <w:numId w:val="2"/>
        </w:numPr>
        <w:tabs>
          <w:tab w:val="left" w:pos="382"/>
        </w:tabs>
        <w:spacing w:after="257" w:line="280" w:lineRule="exact"/>
        <w:jc w:val="both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262BF5">
        <w:rPr>
          <w:rFonts w:ascii="Times New Roman" w:eastAsia="Georgia" w:hAnsi="Times New Roman" w:cs="Times New Roman"/>
          <w:sz w:val="28"/>
          <w:szCs w:val="28"/>
        </w:rPr>
        <w:t>Контроль за</w:t>
      </w:r>
      <w:proofErr w:type="gramEnd"/>
      <w:r w:rsidRPr="00262BF5">
        <w:rPr>
          <w:rFonts w:ascii="Times New Roman" w:eastAsia="Georgia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62BF5" w:rsidRPr="00262BF5" w:rsidRDefault="00262BF5" w:rsidP="00262BF5">
      <w:pPr>
        <w:numPr>
          <w:ilvl w:val="0"/>
          <w:numId w:val="2"/>
        </w:numPr>
        <w:tabs>
          <w:tab w:val="left" w:pos="387"/>
        </w:tabs>
        <w:spacing w:after="270" w:line="317" w:lineRule="exact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Опубликовать данное постановление в сети интернет на официальном сайте Администрации Марицкого сельсовета Льговского района.</w:t>
      </w:r>
    </w:p>
    <w:p w:rsidR="00262BF5" w:rsidRPr="00262BF5" w:rsidRDefault="00262BF5" w:rsidP="00262BF5">
      <w:pPr>
        <w:numPr>
          <w:ilvl w:val="0"/>
          <w:numId w:val="2"/>
        </w:numPr>
        <w:tabs>
          <w:tab w:val="left" w:pos="382"/>
        </w:tabs>
        <w:spacing w:after="914" w:line="280" w:lineRule="exact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62BF5" w:rsidRPr="00262BF5" w:rsidRDefault="00262BF5" w:rsidP="00262BF5">
      <w:pPr>
        <w:spacing w:line="240" w:lineRule="exact"/>
        <w:ind w:left="200"/>
        <w:rPr>
          <w:rFonts w:ascii="Times New Roman" w:eastAsia="Georgia" w:hAnsi="Times New Roman" w:cs="Times New Roman"/>
          <w:sz w:val="28"/>
          <w:szCs w:val="28"/>
        </w:rPr>
      </w:pPr>
      <w:r w:rsidRPr="00262BF5">
        <w:rPr>
          <w:rFonts w:ascii="Times New Roman" w:eastAsia="Georgia" w:hAnsi="Times New Roman" w:cs="Times New Roman"/>
          <w:sz w:val="28"/>
          <w:szCs w:val="28"/>
        </w:rPr>
        <w:t>Г лава Марицкого сельсовета</w:t>
      </w:r>
      <w:r>
        <w:rPr>
          <w:rFonts w:ascii="Times New Roman" w:eastAsia="Georgia" w:hAnsi="Times New Roman" w:cs="Times New Roman"/>
          <w:sz w:val="28"/>
          <w:szCs w:val="28"/>
        </w:rPr>
        <w:t xml:space="preserve">                               </w:t>
      </w:r>
      <w:r w:rsidRPr="00262BF5">
        <w:rPr>
          <w:rFonts w:ascii="Times New Roman" w:eastAsia="Georgia" w:hAnsi="Times New Roman" w:cs="Times New Roman"/>
          <w:sz w:val="28"/>
          <w:szCs w:val="28"/>
        </w:rPr>
        <w:t>А.</w:t>
      </w:r>
      <w:r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262BF5">
        <w:rPr>
          <w:rFonts w:ascii="Times New Roman" w:eastAsia="Georgia" w:hAnsi="Times New Roman" w:cs="Times New Roman"/>
          <w:sz w:val="28"/>
          <w:szCs w:val="28"/>
        </w:rPr>
        <w:t>А.</w:t>
      </w:r>
      <w:r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262BF5">
        <w:rPr>
          <w:rFonts w:ascii="Times New Roman" w:eastAsia="Georgia" w:hAnsi="Times New Roman" w:cs="Times New Roman"/>
          <w:sz w:val="28"/>
          <w:szCs w:val="28"/>
        </w:rPr>
        <w:t>Жуков</w:t>
      </w:r>
    </w:p>
    <w:p w:rsidR="00FE0B47" w:rsidRDefault="00FE0B47">
      <w:pPr>
        <w:pStyle w:val="20"/>
        <w:shd w:val="clear" w:color="auto" w:fill="auto"/>
        <w:spacing w:after="333"/>
        <w:ind w:left="4740" w:right="700" w:firstLine="660"/>
      </w:pPr>
    </w:p>
    <w:p w:rsidR="00262BF5" w:rsidRDefault="00262BF5">
      <w:pPr>
        <w:pStyle w:val="20"/>
        <w:shd w:val="clear" w:color="auto" w:fill="auto"/>
        <w:spacing w:after="333"/>
        <w:ind w:left="4740" w:right="700" w:firstLine="660"/>
      </w:pPr>
    </w:p>
    <w:p w:rsidR="00262BF5" w:rsidRDefault="00262BF5">
      <w:pPr>
        <w:pStyle w:val="20"/>
        <w:shd w:val="clear" w:color="auto" w:fill="auto"/>
        <w:spacing w:after="333"/>
        <w:ind w:left="4740" w:right="700" w:firstLine="660"/>
      </w:pPr>
    </w:p>
    <w:p w:rsidR="00262BF5" w:rsidRDefault="00262BF5">
      <w:pPr>
        <w:pStyle w:val="20"/>
        <w:shd w:val="clear" w:color="auto" w:fill="auto"/>
        <w:spacing w:after="333"/>
        <w:ind w:left="4740" w:right="700" w:firstLine="660"/>
      </w:pPr>
    </w:p>
    <w:p w:rsidR="00262BF5" w:rsidRDefault="00262BF5">
      <w:pPr>
        <w:pStyle w:val="20"/>
        <w:shd w:val="clear" w:color="auto" w:fill="auto"/>
        <w:spacing w:after="333"/>
        <w:ind w:left="4740" w:right="700" w:firstLine="660"/>
      </w:pPr>
    </w:p>
    <w:p w:rsidR="00262BF5" w:rsidRDefault="00262BF5">
      <w:pPr>
        <w:pStyle w:val="20"/>
        <w:shd w:val="clear" w:color="auto" w:fill="auto"/>
        <w:spacing w:after="333"/>
        <w:ind w:left="4740" w:right="700" w:firstLine="660"/>
      </w:pPr>
    </w:p>
    <w:p w:rsidR="00262BF5" w:rsidRDefault="00262BF5">
      <w:pPr>
        <w:pStyle w:val="20"/>
        <w:shd w:val="clear" w:color="auto" w:fill="auto"/>
        <w:spacing w:after="333"/>
        <w:ind w:left="4740" w:right="700" w:firstLine="660"/>
      </w:pPr>
    </w:p>
    <w:p w:rsidR="00262BF5" w:rsidRDefault="00262BF5">
      <w:pPr>
        <w:pStyle w:val="20"/>
        <w:shd w:val="clear" w:color="auto" w:fill="auto"/>
        <w:spacing w:after="333"/>
        <w:ind w:left="4740" w:right="700" w:firstLine="660"/>
      </w:pPr>
    </w:p>
    <w:p w:rsidR="00FE0B47" w:rsidRDefault="006A2D80">
      <w:pPr>
        <w:pStyle w:val="20"/>
        <w:shd w:val="clear" w:color="auto" w:fill="auto"/>
        <w:spacing w:after="333"/>
        <w:ind w:left="4740" w:right="700" w:firstLine="660"/>
      </w:pPr>
      <w:r>
        <w:lastRenderedPageBreak/>
        <w:t xml:space="preserve">Утверждена </w:t>
      </w:r>
    </w:p>
    <w:p w:rsidR="004B7AB7" w:rsidRDefault="006A2D80" w:rsidP="00FE0B47">
      <w:pPr>
        <w:pStyle w:val="20"/>
        <w:shd w:val="clear" w:color="auto" w:fill="auto"/>
        <w:spacing w:after="333"/>
        <w:ind w:left="4740" w:right="700"/>
      </w:pPr>
      <w:r>
        <w:t>Постановлением</w:t>
      </w:r>
      <w:r w:rsidR="00FE0B47">
        <w:t xml:space="preserve">  </w:t>
      </w:r>
      <w:r>
        <w:t xml:space="preserve"> Г лавы администрации Марицкого сельсовета Льговского района Курской области</w:t>
      </w:r>
    </w:p>
    <w:p w:rsidR="004B7AB7" w:rsidRDefault="006A2D80">
      <w:pPr>
        <w:pStyle w:val="20"/>
        <w:shd w:val="clear" w:color="auto" w:fill="auto"/>
        <w:spacing w:after="332" w:line="280" w:lineRule="exact"/>
        <w:ind w:right="700"/>
        <w:jc w:val="right"/>
      </w:pPr>
      <w:r>
        <w:t xml:space="preserve">от </w:t>
      </w:r>
      <w:r w:rsidR="00FE0B47">
        <w:t>10</w:t>
      </w:r>
      <w:r w:rsidR="001F2746">
        <w:t>.11</w:t>
      </w:r>
      <w:r w:rsidR="00FE0B47">
        <w:t>.2020</w:t>
      </w:r>
      <w:r>
        <w:t>г. №</w:t>
      </w:r>
      <w:r w:rsidR="00864C76">
        <w:t xml:space="preserve"> </w:t>
      </w:r>
      <w:r w:rsidR="00C90028">
        <w:t>6</w:t>
      </w:r>
      <w:r w:rsidR="00FE0B47">
        <w:t>0</w:t>
      </w:r>
    </w:p>
    <w:p w:rsidR="004B7AB7" w:rsidRDefault="006A2D80">
      <w:pPr>
        <w:pStyle w:val="10"/>
        <w:keepNext/>
        <w:keepLines/>
        <w:shd w:val="clear" w:color="auto" w:fill="auto"/>
        <w:spacing w:before="0" w:after="0" w:line="280" w:lineRule="exact"/>
        <w:ind w:left="580"/>
      </w:pPr>
      <w:bookmarkStart w:id="0" w:name="bookmark0"/>
      <w:r>
        <w:t>Методика</w:t>
      </w:r>
      <w:bookmarkEnd w:id="0"/>
    </w:p>
    <w:p w:rsidR="004B7AB7" w:rsidRDefault="006A2D80">
      <w:pPr>
        <w:pStyle w:val="30"/>
        <w:shd w:val="clear" w:color="auto" w:fill="auto"/>
        <w:spacing w:before="0" w:after="304"/>
        <w:ind w:left="580"/>
      </w:pPr>
      <w:r>
        <w:t>прогнозирования налоговых и неналоговых доходов в бюджет</w:t>
      </w:r>
      <w:r>
        <w:br/>
        <w:t>муниципального образования «Марицкий сельсовет»</w:t>
      </w:r>
      <w:r>
        <w:br/>
        <w:t>Льговско</w:t>
      </w:r>
      <w:r w:rsidR="00864C76">
        <w:t>го района Курской области на 202</w:t>
      </w:r>
      <w:r w:rsidR="00FE0B47">
        <w:t>1</w:t>
      </w:r>
      <w:r>
        <w:t xml:space="preserve"> год</w:t>
      </w:r>
      <w:r>
        <w:br/>
        <w:t>и на плановый период 20</w:t>
      </w:r>
      <w:r w:rsidR="001F2746">
        <w:t>2</w:t>
      </w:r>
      <w:r w:rsidR="00FE0B47">
        <w:t>2</w:t>
      </w:r>
      <w:r w:rsidR="00864C76">
        <w:t xml:space="preserve"> </w:t>
      </w:r>
      <w:r>
        <w:t>и 202</w:t>
      </w:r>
      <w:r w:rsidR="00FE0B47">
        <w:t>3</w:t>
      </w:r>
      <w:r>
        <w:t xml:space="preserve"> годов.</w:t>
      </w:r>
    </w:p>
    <w:p w:rsidR="004B7AB7" w:rsidRDefault="006A2D80">
      <w:pPr>
        <w:pStyle w:val="20"/>
        <w:shd w:val="clear" w:color="auto" w:fill="auto"/>
        <w:tabs>
          <w:tab w:val="left" w:pos="1694"/>
          <w:tab w:val="left" w:pos="6278"/>
        </w:tabs>
        <w:spacing w:after="0" w:line="317" w:lineRule="exact"/>
        <w:ind w:right="700" w:firstLine="740"/>
        <w:jc w:val="both"/>
      </w:pPr>
      <w:r>
        <w:t xml:space="preserve">Доходная база бюджета муниципального образования «Марицкий сельсовет» Льговского района Курской области на </w:t>
      </w:r>
      <w:r w:rsidR="00864C76">
        <w:t>2021</w:t>
      </w:r>
      <w:r w:rsidR="001F2746">
        <w:t>-202</w:t>
      </w:r>
      <w:r w:rsidR="00FE0B47">
        <w:t>3</w:t>
      </w:r>
      <w: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</w:t>
      </w:r>
      <w:r>
        <w:tab/>
        <w:t>функционирования реального</w:t>
      </w:r>
      <w:r>
        <w:tab/>
        <w:t>сектора экономики</w:t>
      </w:r>
    </w:p>
    <w:p w:rsidR="004B7AB7" w:rsidRDefault="006A2D80">
      <w:pPr>
        <w:pStyle w:val="20"/>
        <w:shd w:val="clear" w:color="auto" w:fill="auto"/>
        <w:spacing w:after="0" w:line="317" w:lineRule="exact"/>
        <w:ind w:right="700"/>
        <w:jc w:val="both"/>
      </w:pPr>
      <w:r>
        <w:t>муниципального образования «Марицкий сельсовет» Льговского района Курской области.</w:t>
      </w:r>
    </w:p>
    <w:p w:rsidR="004B7AB7" w:rsidRDefault="006A2D80">
      <w:pPr>
        <w:pStyle w:val="20"/>
        <w:shd w:val="clear" w:color="auto" w:fill="auto"/>
        <w:tabs>
          <w:tab w:val="left" w:pos="1694"/>
          <w:tab w:val="left" w:pos="6278"/>
        </w:tabs>
        <w:spacing w:after="0" w:line="317" w:lineRule="exact"/>
        <w:ind w:right="700" w:firstLine="740"/>
        <w:jc w:val="both"/>
      </w:pPr>
      <w:r>
        <w:t>Прогнозирование осуществляется отдельно по каждому виду налога или сбора в условиях хозяйствования села (налогооблагаемая база, индексы промышленного и сельскохозяйственного производства, индекс</w:t>
      </w:r>
      <w:proofErr w:type="gramStart"/>
      <w:r>
        <w:t>ы-</w:t>
      </w:r>
      <w:proofErr w:type="gramEnd"/>
      <w:r>
        <w:t xml:space="preserve"> дефляторы</w:t>
      </w:r>
      <w:r>
        <w:tab/>
        <w:t>оптовых цен промышленной</w:t>
      </w:r>
      <w:r>
        <w:tab/>
        <w:t>продукции, индекс</w:t>
      </w:r>
    </w:p>
    <w:p w:rsidR="004B7AB7" w:rsidRDefault="006A2D80">
      <w:pPr>
        <w:pStyle w:val="20"/>
        <w:shd w:val="clear" w:color="auto" w:fill="auto"/>
        <w:spacing w:after="0" w:line="317" w:lineRule="exact"/>
        <w:ind w:right="700"/>
        <w:jc w:val="both"/>
      </w:pPr>
      <w:r>
        <w:t>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 «Марицкий сельсовет» Льговского района Курской области.</w:t>
      </w:r>
    </w:p>
    <w:p w:rsidR="004B7AB7" w:rsidRDefault="006A2D80">
      <w:pPr>
        <w:pStyle w:val="20"/>
        <w:shd w:val="clear" w:color="auto" w:fill="auto"/>
        <w:spacing w:after="296" w:line="317" w:lineRule="exact"/>
        <w:ind w:right="700" w:firstLine="740"/>
        <w:jc w:val="both"/>
      </w:pPr>
      <w: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B4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Pr="00FE0B47">
          <w:rPr>
            <w:rStyle w:val="a3"/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E0B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E0B47">
          <w:rPr>
            <w:rStyle w:val="a3"/>
            <w:rFonts w:ascii="Times New Roman" w:hAnsi="Times New Roman" w:cs="Times New Roman"/>
            <w:sz w:val="28"/>
            <w:szCs w:val="28"/>
          </w:rPr>
          <w:t>227.1</w:t>
        </w:r>
      </w:hyperlink>
      <w:r w:rsidRPr="00FE0B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E0B47">
          <w:rPr>
            <w:rStyle w:val="a3"/>
            <w:rFonts w:ascii="Times New Roman" w:hAnsi="Times New Roman" w:cs="Times New Roman"/>
            <w:sz w:val="28"/>
            <w:szCs w:val="28"/>
          </w:rPr>
          <w:t>228</w:t>
        </w:r>
      </w:hyperlink>
      <w:r w:rsidRPr="00FE0B4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Первый вариант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 xml:space="preserve">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 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 xml:space="preserve">Второй вариант – сумма налога определяется исходя из фонда заработной </w:t>
      </w:r>
      <w:r w:rsidRPr="00FE0B47">
        <w:rPr>
          <w:rFonts w:ascii="Times New Roman" w:hAnsi="Times New Roman" w:cs="Times New Roman"/>
          <w:sz w:val="28"/>
          <w:szCs w:val="28"/>
        </w:rPr>
        <w:lastRenderedPageBreak/>
        <w:t xml:space="preserve">платы, планируемого комитетом по экономике и развитию </w:t>
      </w:r>
      <w:proofErr w:type="spellStart"/>
      <w:r w:rsidRPr="00FE0B47">
        <w:rPr>
          <w:rFonts w:ascii="Times New Roman" w:hAnsi="Times New Roman" w:cs="Times New Roman"/>
          <w:sz w:val="28"/>
          <w:szCs w:val="28"/>
        </w:rPr>
        <w:t>Льговсского</w:t>
      </w:r>
      <w:proofErr w:type="spellEnd"/>
      <w:r w:rsidRPr="00FE0B47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 год, и ставки налога в размере 13 %.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 xml:space="preserve">Прогнозируемая сумма поступления налога на 2022-2023 годы также рассчитывается по двум вариантам и принимается </w:t>
      </w:r>
      <w:proofErr w:type="gramStart"/>
      <w:r w:rsidRPr="00FE0B47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FE0B47"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Первый вариант - сумма налога на 2022-2023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2022-2023 годы.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Второй вариант - сумма налога на 2022-2023 годы определяется исходя из фонда заработной платы, планируемого комитетом по экономике и развитию Курской области на 2022-2023 годы, и ставки налога в размере 13 %.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B4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2" w:history="1">
        <w:r w:rsidRPr="00FE0B47">
          <w:rPr>
            <w:rStyle w:val="a3"/>
            <w:rFonts w:ascii="Times New Roman" w:hAnsi="Times New Roman" w:cs="Times New Roman"/>
            <w:sz w:val="28"/>
            <w:szCs w:val="28"/>
          </w:rPr>
          <w:t>статьей 227</w:t>
        </w:r>
      </w:hyperlink>
      <w:r w:rsidRPr="00FE0B4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(код 1 01 02020 01 0000 110) рассчитывается исходя из ожидаемого поступления налога в 2020 году, скорректированного на ежегодные</w:t>
      </w:r>
      <w:proofErr w:type="gramEnd"/>
      <w:r w:rsidRPr="00FE0B47">
        <w:rPr>
          <w:rFonts w:ascii="Times New Roman" w:hAnsi="Times New Roman" w:cs="Times New Roman"/>
          <w:sz w:val="28"/>
          <w:szCs w:val="28"/>
        </w:rPr>
        <w:t xml:space="preserve"> темпы роста (снижения) фонда заработной платы в 2021-2023 годах. 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Ожидаемое поступление налога в 2020 году рассчитывается исходя из среднего фактического поступления сумм налога в 2018 и 2019 годах.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13" w:history="1">
        <w:r w:rsidRPr="00FE0B47">
          <w:rPr>
            <w:rStyle w:val="a3"/>
            <w:rFonts w:ascii="Times New Roman" w:hAnsi="Times New Roman" w:cs="Times New Roman"/>
            <w:sz w:val="28"/>
            <w:szCs w:val="28"/>
          </w:rPr>
          <w:t>статьей 228</w:t>
        </w:r>
      </w:hyperlink>
      <w:r w:rsidRPr="00FE0B4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02030 01 0000 110) в 2021-2023 годах определяется на уровне ожидаемого поступления налога в 2020 году.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Ожидаемое поступление налога в 2020 году определяется на уровне фактического поступления налога в 2019 году.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FE0B4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FE0B47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B47">
        <w:rPr>
          <w:rFonts w:ascii="Times New Roman" w:hAnsi="Times New Roman" w:cs="Times New Roman"/>
          <w:bCs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 w:rsidRPr="00FE0B47">
        <w:rPr>
          <w:rFonts w:ascii="Times New Roman" w:hAnsi="Times New Roman" w:cs="Times New Roman"/>
          <w:sz w:val="28"/>
          <w:szCs w:val="28"/>
        </w:rPr>
        <w:t xml:space="preserve"> (код 1 01 02040 01 0000 110), рассчитывается исходя из ожидаемого поступления налога в 2020 году, скорректированного на сводные индексы потребительских цен (все товары и</w:t>
      </w:r>
      <w:proofErr w:type="gramEnd"/>
      <w:r w:rsidRPr="00FE0B47">
        <w:rPr>
          <w:rFonts w:ascii="Times New Roman" w:hAnsi="Times New Roman" w:cs="Times New Roman"/>
          <w:sz w:val="28"/>
          <w:szCs w:val="28"/>
        </w:rPr>
        <w:t xml:space="preserve"> платные услуги), прогнозируемые в целом по Курской области на 2021-2023 годы.</w:t>
      </w:r>
    </w:p>
    <w:p w:rsid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Ожидаемое поступление налога в 2020 году рассчитывается исходя из фактических поступлений сумм налога за 2019 год, скорректированных на сводный индекс потребительских цен (все товары и платные услуги), прогнозируемый в целом по Курской области на 2020 год.</w:t>
      </w:r>
    </w:p>
    <w:p w:rsidR="0050276C" w:rsidRDefault="0050276C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76C" w:rsidRPr="00FE0B47" w:rsidRDefault="0050276C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76C" w:rsidRPr="0050276C" w:rsidRDefault="0050276C" w:rsidP="0050276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6C">
        <w:rPr>
          <w:rFonts w:ascii="Times New Roman" w:hAnsi="Times New Roman" w:cs="Times New Roman"/>
          <w:sz w:val="28"/>
          <w:szCs w:val="28"/>
        </w:rPr>
        <w:t>Единый сельскохозяйственный налог (код 1 05 03010 01 0000 110)</w:t>
      </w:r>
    </w:p>
    <w:p w:rsidR="0050276C" w:rsidRPr="0050276C" w:rsidRDefault="0050276C" w:rsidP="0050276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6C">
        <w:rPr>
          <w:rFonts w:ascii="Times New Roman" w:hAnsi="Times New Roman" w:cs="Times New Roman"/>
          <w:sz w:val="28"/>
          <w:szCs w:val="28"/>
        </w:rPr>
        <w:t>Прогноз поступлений налога в 2021-2023 годах рассчитывается исходя из ожидаемого поступления налога в 2020 году, скорректированного на ежегодные индексы-дефляторы цен сельскохозяйственной продукции, прогнозируемые на 2021-2023 годы.</w:t>
      </w:r>
    </w:p>
    <w:p w:rsidR="0050276C" w:rsidRPr="0050276C" w:rsidRDefault="0050276C" w:rsidP="0050276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6C">
        <w:rPr>
          <w:rFonts w:ascii="Times New Roman" w:hAnsi="Times New Roman" w:cs="Times New Roman"/>
          <w:sz w:val="28"/>
          <w:szCs w:val="28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50276C" w:rsidRPr="0050276C" w:rsidRDefault="0050276C" w:rsidP="0050276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6C">
        <w:rPr>
          <w:rFonts w:ascii="Times New Roman" w:hAnsi="Times New Roman" w:cs="Times New Roman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50276C" w:rsidRPr="0050276C" w:rsidRDefault="0050276C" w:rsidP="0050276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6C">
        <w:rPr>
          <w:rFonts w:ascii="Times New Roman" w:hAnsi="Times New Roman" w:cs="Times New Roman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50276C" w:rsidRPr="0050276C" w:rsidRDefault="0050276C" w:rsidP="0050276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6C">
        <w:rPr>
          <w:rFonts w:ascii="Times New Roman" w:hAnsi="Times New Roman" w:cs="Times New Roman"/>
          <w:sz w:val="28"/>
          <w:szCs w:val="28"/>
        </w:rPr>
        <w:t xml:space="preserve">при получении в расчётах отрицательного значения прогноз поступления </w:t>
      </w:r>
      <w:bookmarkStart w:id="1" w:name="_GoBack"/>
      <w:bookmarkEnd w:id="1"/>
      <w:r w:rsidRPr="0050276C">
        <w:rPr>
          <w:rFonts w:ascii="Times New Roman" w:hAnsi="Times New Roman" w:cs="Times New Roman"/>
          <w:sz w:val="28"/>
          <w:szCs w:val="28"/>
        </w:rPr>
        <w:t xml:space="preserve">налога принимается </w:t>
      </w:r>
      <w:proofErr w:type="gramStart"/>
      <w:r w:rsidRPr="0050276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50276C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47" w:rsidRPr="00FE0B47" w:rsidRDefault="00FE0B47" w:rsidP="00FE0B4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FE0B47">
        <w:rPr>
          <w:rFonts w:ascii="Times New Roman" w:hAnsi="Times New Roman" w:cs="Times New Roman"/>
          <w:sz w:val="28"/>
          <w:szCs w:val="28"/>
        </w:rPr>
        <w:t xml:space="preserve"> (код </w:t>
      </w:r>
      <w:r w:rsidRPr="00FE0B47">
        <w:rPr>
          <w:rFonts w:ascii="Times New Roman" w:hAnsi="Times New Roman" w:cs="Times New Roman"/>
          <w:snapToGrid w:val="0"/>
          <w:sz w:val="28"/>
          <w:szCs w:val="28"/>
        </w:rPr>
        <w:t>1 06 01000 00 0000 110</w:t>
      </w:r>
      <w:r w:rsidRPr="00FE0B47">
        <w:rPr>
          <w:rFonts w:ascii="Times New Roman" w:hAnsi="Times New Roman" w:cs="Times New Roman"/>
          <w:sz w:val="28"/>
          <w:szCs w:val="28"/>
        </w:rPr>
        <w:t>)</w:t>
      </w:r>
    </w:p>
    <w:p w:rsidR="00FE0B47" w:rsidRPr="00FE0B47" w:rsidRDefault="00FE0B47" w:rsidP="00FE0B47">
      <w:pPr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Прогноз поступлений налога на 2021-2023 годы рассчитывается исходя из ожидаемого поступления налога в 2020 году.</w:t>
      </w:r>
    </w:p>
    <w:p w:rsidR="00FE0B47" w:rsidRPr="00FE0B47" w:rsidRDefault="00FE0B47" w:rsidP="00FE0B47">
      <w:pPr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Ожидаемое поступление в 2020 году определяется на уровне фактического поступления налога в 2019 году.</w:t>
      </w:r>
    </w:p>
    <w:p w:rsidR="00FE0B47" w:rsidRPr="00FE0B47" w:rsidRDefault="00FE0B47" w:rsidP="00FE0B47">
      <w:pPr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B47" w:rsidRPr="00FE0B47" w:rsidRDefault="00FE0B47" w:rsidP="00FE0B4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Pr="00FE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B47">
        <w:rPr>
          <w:rFonts w:ascii="Times New Roman" w:hAnsi="Times New Roman" w:cs="Times New Roman"/>
          <w:sz w:val="28"/>
          <w:szCs w:val="28"/>
        </w:rPr>
        <w:t>(код 1 06 06000 00 0000 110)</w:t>
      </w:r>
    </w:p>
    <w:p w:rsidR="00FE0B47" w:rsidRPr="00FE0B47" w:rsidRDefault="00FE0B47" w:rsidP="00FE0B4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Прогноз поступлений земельного налога на 2021-2023 годы определяется на уровне ожидаемого поступления налога в 2020 году.</w:t>
      </w:r>
    </w:p>
    <w:p w:rsidR="00FE0B47" w:rsidRPr="00FE0B47" w:rsidRDefault="00FE0B47" w:rsidP="00FE0B4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47">
        <w:rPr>
          <w:rFonts w:ascii="Times New Roman" w:hAnsi="Times New Roman" w:cs="Times New Roman"/>
          <w:sz w:val="28"/>
          <w:szCs w:val="28"/>
        </w:rPr>
        <w:t>Ожидаемое поступление налога в 2020 году рассчитывается исходя из среднего значения фактических поступлений сумм налога в 2018 и 2019 годах.</w:t>
      </w:r>
    </w:p>
    <w:p w:rsidR="00FE0B47" w:rsidRPr="00FE0B47" w:rsidRDefault="00FE0B47" w:rsidP="00FE0B4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B47" w:rsidRPr="00FE0B47" w:rsidRDefault="00FE0B47">
      <w:pPr>
        <w:pStyle w:val="20"/>
        <w:shd w:val="clear" w:color="auto" w:fill="auto"/>
        <w:spacing w:after="296" w:line="317" w:lineRule="exact"/>
        <w:ind w:right="700" w:firstLine="740"/>
        <w:jc w:val="both"/>
      </w:pPr>
    </w:p>
    <w:sectPr w:rsidR="00FE0B47" w:rsidRPr="00FE0B47" w:rsidSect="00E1520B">
      <w:headerReference w:type="default" r:id="rId14"/>
      <w:pgSz w:w="11900" w:h="16840"/>
      <w:pgMar w:top="1249" w:right="365" w:bottom="411" w:left="162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07" w:rsidRDefault="00217607">
      <w:r>
        <w:separator/>
      </w:r>
    </w:p>
  </w:endnote>
  <w:endnote w:type="continuationSeparator" w:id="0">
    <w:p w:rsidR="00217607" w:rsidRDefault="002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07" w:rsidRDefault="00217607"/>
  </w:footnote>
  <w:footnote w:type="continuationSeparator" w:id="0">
    <w:p w:rsidR="00217607" w:rsidRDefault="002176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B7" w:rsidRDefault="00262BF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467995</wp:posOffset>
              </wp:positionV>
              <wp:extent cx="76835" cy="175260"/>
              <wp:effectExtent l="0" t="0" r="1841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AB7" w:rsidRDefault="00E1520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A2D80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276C" w:rsidRPr="0050276C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15pt;margin-top:36.8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" filled="f" stroked="f">
              <v:textbox style="mso-fit-shape-to-text:t" inset="0,0,0,0">
                <w:txbxContent>
                  <w:p w:rsidR="004B7AB7" w:rsidRDefault="00E1520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A2D80">
                      <w:instrText xml:space="preserve"> PAGE \* MERGEFORMAT </w:instrText>
                    </w:r>
                    <w:r>
                      <w:fldChar w:fldCharType="separate"/>
                    </w:r>
                    <w:r w:rsidR="0050276C" w:rsidRPr="0050276C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A53"/>
    <w:multiLevelType w:val="multilevel"/>
    <w:tmpl w:val="41805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67227"/>
    <w:multiLevelType w:val="multilevel"/>
    <w:tmpl w:val="43E40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B7"/>
    <w:rsid w:val="00093D0F"/>
    <w:rsid w:val="00170F03"/>
    <w:rsid w:val="001F2746"/>
    <w:rsid w:val="00217607"/>
    <w:rsid w:val="00262BF5"/>
    <w:rsid w:val="004B7AB7"/>
    <w:rsid w:val="0050276C"/>
    <w:rsid w:val="006A2D80"/>
    <w:rsid w:val="006B4575"/>
    <w:rsid w:val="00864C76"/>
    <w:rsid w:val="00A82FA8"/>
    <w:rsid w:val="00B94E06"/>
    <w:rsid w:val="00C90028"/>
    <w:rsid w:val="00E1520B"/>
    <w:rsid w:val="00FE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ulim" w:eastAsia="Gulim" w:hAnsi="Gulim" w:cs="Guli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  <w:jc w:val="right"/>
    </w:pPr>
    <w:rPr>
      <w:rFonts w:ascii="Gulim" w:eastAsia="Gulim" w:hAnsi="Gulim" w:cs="Gulim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1F2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746"/>
    <w:rPr>
      <w:rFonts w:ascii="Tahoma" w:hAnsi="Tahoma" w:cs="Tahoma"/>
      <w:color w:val="000000"/>
      <w:sz w:val="16"/>
      <w:szCs w:val="16"/>
    </w:rPr>
  </w:style>
  <w:style w:type="paragraph" w:customStyle="1" w:styleId="a9">
    <w:name w:val="Содержимое таблицы"/>
    <w:basedOn w:val="a"/>
    <w:rsid w:val="00FE0B47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5027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276C"/>
    <w:rPr>
      <w:color w:val="000000"/>
    </w:rPr>
  </w:style>
  <w:style w:type="paragraph" w:styleId="ac">
    <w:name w:val="footer"/>
    <w:basedOn w:val="a"/>
    <w:link w:val="ad"/>
    <w:uiPriority w:val="99"/>
    <w:unhideWhenUsed/>
    <w:rsid w:val="005027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27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ulim" w:eastAsia="Gulim" w:hAnsi="Gulim" w:cs="Guli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  <w:jc w:val="right"/>
    </w:pPr>
    <w:rPr>
      <w:rFonts w:ascii="Gulim" w:eastAsia="Gulim" w:hAnsi="Gulim" w:cs="Gulim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1F2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746"/>
    <w:rPr>
      <w:rFonts w:ascii="Tahoma" w:hAnsi="Tahoma" w:cs="Tahoma"/>
      <w:color w:val="000000"/>
      <w:sz w:val="16"/>
      <w:szCs w:val="16"/>
    </w:rPr>
  </w:style>
  <w:style w:type="paragraph" w:customStyle="1" w:styleId="a9">
    <w:name w:val="Содержимое таблицы"/>
    <w:basedOn w:val="a"/>
    <w:rsid w:val="00FE0B47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5027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276C"/>
    <w:rPr>
      <w:color w:val="000000"/>
    </w:rPr>
  </w:style>
  <w:style w:type="paragraph" w:styleId="ac">
    <w:name w:val="footer"/>
    <w:basedOn w:val="a"/>
    <w:link w:val="ad"/>
    <w:uiPriority w:val="99"/>
    <w:unhideWhenUsed/>
    <w:rsid w:val="005027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27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4CF882AD44F61CB78531C71F3BFD99A8498F4FF10B93FD02292512BEFAB10893E0A8ACD7BAD2f1k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4CF882AD44F61CB78531C71F3BFD99A8498F4FF10B93FD02292512BEFAB10893E0A8AED7B3fDkC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93F2-C060-487E-8232-550E510F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6</cp:revision>
  <cp:lastPrinted>2020-11-13T09:33:00Z</cp:lastPrinted>
  <dcterms:created xsi:type="dcterms:W3CDTF">2020-11-13T07:58:00Z</dcterms:created>
  <dcterms:modified xsi:type="dcterms:W3CDTF">2020-11-13T09:35:00Z</dcterms:modified>
</cp:coreProperties>
</file>